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C6D7C" w14:textId="77777777" w:rsidR="005D3917" w:rsidRPr="005D3917" w:rsidRDefault="005D3917" w:rsidP="005D39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t>Director - Systems Engineering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t>Infrastructure Support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t>B01-Configure Consistent Accurate Time on All Devices</w:t>
      </w:r>
    </w:p>
    <w:p w14:paraId="075116E0" w14:textId="77777777" w:rsidR="005D3917" w:rsidRPr="005D3917" w:rsidRDefault="005D3917" w:rsidP="005D39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917">
        <w:rPr>
          <w:rFonts w:ascii="Times New Roman" w:eastAsia="Times New Roman" w:hAnsi="Times New Roman" w:cs="Times New Roman"/>
          <w:sz w:val="24"/>
          <w:szCs w:val="24"/>
        </w:rPr>
        <w:t>In order to properly evaluate network events and correlate them across all devices on the network: it is important to have their clocks accurately synchronized.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  <w:t>Configure network devices and all servers to accomplish this. Use industry best practices and protocols to accomplish this.</w:t>
      </w:r>
    </w:p>
    <w:p w14:paraId="4CE74745" w14:textId="77777777" w:rsidR="005D3917" w:rsidRPr="005D3917" w:rsidRDefault="005D3917" w:rsidP="005D3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A60F3C" w14:textId="77777777" w:rsidR="005D3917" w:rsidRPr="005D3917" w:rsidRDefault="005D3917" w:rsidP="005D39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917">
        <w:rPr>
          <w:rFonts w:ascii="Times New Roman" w:eastAsia="Times New Roman" w:hAnsi="Times New Roman" w:cs="Times New Roman"/>
          <w:sz w:val="24"/>
          <w:szCs w:val="24"/>
        </w:rPr>
        <w:t>Respond with a business memo that we can use with the Board of Director’s Audit Committee and their outside consultants that:</w:t>
      </w:r>
    </w:p>
    <w:p w14:paraId="00A36397" w14:textId="77777777" w:rsidR="005D3917" w:rsidRPr="005D3917" w:rsidRDefault="005D3917" w:rsidP="005D3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3055D3" w14:textId="77777777" w:rsidR="005D3917" w:rsidRPr="005D3917" w:rsidRDefault="005D3917" w:rsidP="005D39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3917">
        <w:rPr>
          <w:rFonts w:ascii="Times New Roman" w:eastAsia="Times New Roman" w:hAnsi="Times New Roman" w:cs="Times New Roman"/>
          <w:sz w:val="24"/>
          <w:szCs w:val="24"/>
        </w:rPr>
        <w:t xml:space="preserve">1.) Describes the technical solution that you deployed with information about </w:t>
      </w:r>
      <w:proofErr w:type="spellStart"/>
      <w:r w:rsidRPr="005D3917">
        <w:rPr>
          <w:rFonts w:ascii="Times New Roman" w:eastAsia="Times New Roman" w:hAnsi="Times New Roman" w:cs="Times New Roman"/>
          <w:sz w:val="24"/>
          <w:szCs w:val="24"/>
        </w:rPr>
        <w:t>about</w:t>
      </w:r>
      <w:proofErr w:type="spellEnd"/>
      <w:r w:rsidRPr="005D3917">
        <w:rPr>
          <w:rFonts w:ascii="Times New Roman" w:eastAsia="Times New Roman" w:hAnsi="Times New Roman" w:cs="Times New Roman"/>
          <w:sz w:val="24"/>
          <w:szCs w:val="24"/>
        </w:rPr>
        <w:t xml:space="preserve"> any standard protocols or features.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  <w:t xml:space="preserve">2.) Screenshots and descriptions </w:t>
      </w:r>
      <w:proofErr w:type="gramStart"/>
      <w:r w:rsidRPr="005D3917">
        <w:rPr>
          <w:rFonts w:ascii="Times New Roman" w:eastAsia="Times New Roman" w:hAnsi="Times New Roman" w:cs="Times New Roman"/>
          <w:sz w:val="24"/>
          <w:szCs w:val="24"/>
        </w:rPr>
        <w:t>with regard to</w:t>
      </w:r>
      <w:proofErr w:type="gramEnd"/>
      <w:r w:rsidRPr="005D3917">
        <w:rPr>
          <w:rFonts w:ascii="Times New Roman" w:eastAsia="Times New Roman" w:hAnsi="Times New Roman" w:cs="Times New Roman"/>
          <w:sz w:val="24"/>
          <w:szCs w:val="24"/>
        </w:rPr>
        <w:t xml:space="preserve"> configuration or software installations on each device.</w:t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</w:r>
      <w:r w:rsidRPr="005D3917">
        <w:rPr>
          <w:rFonts w:ascii="Times New Roman" w:eastAsia="Times New Roman" w:hAnsi="Times New Roman" w:cs="Times New Roman"/>
          <w:sz w:val="24"/>
          <w:szCs w:val="24"/>
        </w:rPr>
        <w:br/>
        <w:t>3.) Screenshots from each device showing the synchronized time.</w:t>
      </w:r>
    </w:p>
    <w:p w14:paraId="281933D3" w14:textId="1D8F775E" w:rsidR="005D3917" w:rsidRDefault="005D3917">
      <w:r>
        <w:rPr>
          <w:b/>
          <w:bCs/>
        </w:rPr>
        <w:t xml:space="preserve">Duration: </w:t>
      </w:r>
      <w:r>
        <w:t>60 Minutes</w:t>
      </w:r>
      <w:bookmarkStart w:id="0" w:name="_GoBack"/>
      <w:bookmarkEnd w:id="0"/>
    </w:p>
    <w:sectPr w:rsidR="005D3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17"/>
    <w:rsid w:val="005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81F71"/>
  <w15:chartTrackingRefBased/>
  <w15:docId w15:val="{A331DFE8-1C25-4429-8593-B245C374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1</cp:revision>
  <dcterms:created xsi:type="dcterms:W3CDTF">2020-11-21T22:31:00Z</dcterms:created>
  <dcterms:modified xsi:type="dcterms:W3CDTF">2020-11-21T22:32:00Z</dcterms:modified>
</cp:coreProperties>
</file>